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32" w:rsidRPr="001123F6" w:rsidRDefault="006B1F32" w:rsidP="006B1F32">
      <w:pPr>
        <w:spacing w:line="192" w:lineRule="auto"/>
        <w:ind w:right="5387"/>
        <w:jc w:val="center"/>
        <w:rPr>
          <w:rFonts w:ascii="Book Antiqua" w:hAnsi="Book Antiqua" w:cs="Book Antiqua"/>
          <w:b/>
        </w:rPr>
      </w:pPr>
      <w:r w:rsidRPr="001123F6">
        <w:rPr>
          <w:rStyle w:val="1"/>
          <w:b/>
          <w:bCs/>
        </w:rPr>
        <w:t>АДМИНИСТРАЦИЯ</w:t>
      </w:r>
    </w:p>
    <w:p w:rsidR="006B1F32" w:rsidRPr="001123F6" w:rsidRDefault="006B1F32" w:rsidP="006B1F32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</w:rPr>
      </w:pPr>
      <w:r w:rsidRPr="001123F6">
        <w:rPr>
          <w:rFonts w:ascii="Book Antiqua" w:hAnsi="Book Antiqua" w:cs="Book Antiqua"/>
          <w:b/>
        </w:rPr>
        <w:t>Сельского поселения</w:t>
      </w:r>
    </w:p>
    <w:p w:rsidR="006B1F32" w:rsidRPr="001123F6" w:rsidRDefault="006B1F32" w:rsidP="006B1F32">
      <w:pPr>
        <w:spacing w:line="192" w:lineRule="auto"/>
        <w:ind w:right="5387"/>
        <w:jc w:val="center"/>
        <w:rPr>
          <w:rFonts w:ascii="Book Antiqua" w:hAnsi="Book Antiqua" w:cs="Book Antiqua"/>
          <w:b/>
        </w:rPr>
      </w:pPr>
      <w:r w:rsidRPr="001123F6">
        <w:rPr>
          <w:rFonts w:ascii="Book Antiqua" w:hAnsi="Book Antiqua" w:cs="Book Antiqua"/>
          <w:b/>
          <w:caps/>
        </w:rPr>
        <w:t>Майское</w:t>
      </w:r>
    </w:p>
    <w:p w:rsidR="006B1F32" w:rsidRPr="001123F6" w:rsidRDefault="006B1F32" w:rsidP="006B1F32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sz w:val="22"/>
          <w:szCs w:val="22"/>
        </w:rPr>
      </w:pPr>
      <w:r w:rsidRPr="001123F6">
        <w:rPr>
          <w:rFonts w:ascii="Book Antiqua" w:hAnsi="Book Antiqua" w:cs="Book Antiqua"/>
          <w:b/>
          <w:sz w:val="22"/>
          <w:szCs w:val="22"/>
        </w:rPr>
        <w:t>Муниципального района</w:t>
      </w:r>
    </w:p>
    <w:p w:rsidR="006B1F32" w:rsidRPr="001123F6" w:rsidRDefault="006B1F32" w:rsidP="006B1F32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sz w:val="22"/>
          <w:szCs w:val="22"/>
        </w:rPr>
      </w:pPr>
      <w:r w:rsidRPr="001123F6">
        <w:rPr>
          <w:rFonts w:ascii="Book Antiqua" w:hAnsi="Book Antiqua" w:cs="Book Antiqua"/>
          <w:b/>
          <w:sz w:val="22"/>
          <w:szCs w:val="22"/>
        </w:rPr>
        <w:t>Пестравский</w:t>
      </w:r>
    </w:p>
    <w:p w:rsidR="006B1F32" w:rsidRPr="001123F6" w:rsidRDefault="006B1F32" w:rsidP="006B1F32">
      <w:pPr>
        <w:spacing w:line="192" w:lineRule="auto"/>
        <w:ind w:right="5387"/>
        <w:rPr>
          <w:rStyle w:val="1"/>
        </w:rPr>
      </w:pPr>
      <w:r w:rsidRPr="001123F6">
        <w:rPr>
          <w:rFonts w:ascii="Book Antiqua" w:hAnsi="Book Antiqua" w:cs="Book Antiqua"/>
          <w:b/>
        </w:rPr>
        <w:t xml:space="preserve">           Самарской области,</w:t>
      </w:r>
    </w:p>
    <w:p w:rsidR="006B1F32" w:rsidRPr="001123F6" w:rsidRDefault="006B1F32" w:rsidP="006B1F32">
      <w:pPr>
        <w:ind w:right="5386"/>
        <w:jc w:val="center"/>
      </w:pPr>
      <w:r w:rsidRPr="001123F6">
        <w:rPr>
          <w:rStyle w:val="1"/>
        </w:rPr>
        <w:t>446178,с. Майское, ул</w:t>
      </w:r>
      <w:proofErr w:type="gramStart"/>
      <w:r w:rsidRPr="001123F6">
        <w:rPr>
          <w:rStyle w:val="1"/>
        </w:rPr>
        <w:t>.Ц</w:t>
      </w:r>
      <w:proofErr w:type="gramEnd"/>
      <w:r w:rsidRPr="001123F6">
        <w:rPr>
          <w:rStyle w:val="1"/>
        </w:rPr>
        <w:t>ентральная, 13</w:t>
      </w:r>
    </w:p>
    <w:p w:rsidR="006B1F32" w:rsidRPr="001123F6" w:rsidRDefault="006B1F32" w:rsidP="006B1F32">
      <w:pPr>
        <w:ind w:right="5386"/>
        <w:jc w:val="left"/>
      </w:pPr>
      <w:r>
        <w:t xml:space="preserve">                     </w:t>
      </w:r>
      <w:r w:rsidRPr="001123F6">
        <w:t>Телефон: 2-33-74</w:t>
      </w:r>
      <w:r>
        <w:t>,</w:t>
      </w:r>
      <w:r w:rsidRPr="001123F6">
        <w:t>Факс: 2-33-38</w:t>
      </w:r>
    </w:p>
    <w:p w:rsidR="006B1F32" w:rsidRPr="001123F6" w:rsidRDefault="006B1F32" w:rsidP="006B1F32">
      <w:pPr>
        <w:rPr>
          <w:rStyle w:val="1"/>
          <w:b/>
          <w:bCs/>
        </w:rPr>
      </w:pPr>
      <w:r w:rsidRPr="001123F6">
        <w:t xml:space="preserve"> </w:t>
      </w:r>
      <w:r w:rsidRPr="001123F6">
        <w:rPr>
          <w:rStyle w:val="1"/>
          <w:b/>
          <w:bCs/>
        </w:rPr>
        <w:t xml:space="preserve">        ПОСТАНОВЛЕНИЕ</w:t>
      </w:r>
      <w:r>
        <w:rPr>
          <w:szCs w:val="29"/>
        </w:rPr>
        <w:t xml:space="preserve">                       </w:t>
      </w:r>
    </w:p>
    <w:p w:rsidR="006B1F32" w:rsidRDefault="006B1F32" w:rsidP="006B1F32">
      <w:r>
        <w:rPr>
          <w:rStyle w:val="1"/>
          <w:rFonts w:ascii="Palatino Linotype" w:hAnsi="Palatino Linotype" w:cs="Palatino Linotype"/>
          <w:b/>
          <w:bCs/>
          <w:caps/>
        </w:rPr>
        <w:t xml:space="preserve">    17.08.2016</w:t>
      </w:r>
      <w:r>
        <w:rPr>
          <w:rStyle w:val="1"/>
          <w:b/>
          <w:bCs/>
          <w:sz w:val="28"/>
        </w:rPr>
        <w:t xml:space="preserve"> №41</w:t>
      </w:r>
    </w:p>
    <w:p w:rsidR="006B1F32" w:rsidRDefault="006B1F32" w:rsidP="006B1F3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Правил формирования, утверждения</w:t>
      </w:r>
    </w:p>
    <w:p w:rsidR="006B1F32" w:rsidRDefault="006B1F32" w:rsidP="006B1F32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ведения планов закупок товаров, работ, услуг</w:t>
      </w:r>
    </w:p>
    <w:p w:rsidR="006B1F32" w:rsidRDefault="006B1F32" w:rsidP="006B1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муниципальных нужд </w:t>
      </w:r>
    </w:p>
    <w:p w:rsidR="006B1F32" w:rsidRDefault="006B1F32" w:rsidP="006B1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</w:t>
      </w:r>
    </w:p>
    <w:p w:rsidR="006B1F32" w:rsidRDefault="006B1F32" w:rsidP="006B1F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 Самарской области</w:t>
      </w:r>
    </w:p>
    <w:p w:rsidR="006B1F32" w:rsidRDefault="006B1F32" w:rsidP="006B1F32">
      <w:pPr>
        <w:jc w:val="center"/>
        <w:rPr>
          <w:sz w:val="28"/>
          <w:szCs w:val="28"/>
        </w:rPr>
      </w:pP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17 Федерального закона "О контрактной системе в сфере закупок товаров, работ, услуг для обеспечения государственных и муниципальных нужд", руководствуясь статьями 40, 44 Устава муниципального района Пестравский, администрация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Пестравский ПОСТАНОВЛЯЕТ: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прилагаемые Правила формирования, утверждения и ведения планов закупок товаров, работ, услуг для обеспечения муниципальных нужд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Пестравский Самарской области.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Единой информационной системы в сфере закупок в сети Интернет.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 </w:t>
      </w:r>
    </w:p>
    <w:p w:rsidR="006B1F32" w:rsidRDefault="006B1F32" w:rsidP="006B1F32">
      <w:pPr>
        <w:ind w:firstLine="708"/>
        <w:rPr>
          <w:sz w:val="28"/>
          <w:szCs w:val="28"/>
        </w:rPr>
      </w:pPr>
    </w:p>
    <w:p w:rsidR="006B1F32" w:rsidRDefault="006B1F32" w:rsidP="006B1F3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</w:t>
      </w:r>
    </w:p>
    <w:p w:rsidR="006B1F32" w:rsidRDefault="006B1F32" w:rsidP="006B1F3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B1F32" w:rsidRPr="001123F6" w:rsidRDefault="006B1F32" w:rsidP="006B1F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Пестравский</w:t>
      </w:r>
      <w:r>
        <w:rPr>
          <w:sz w:val="28"/>
          <w:szCs w:val="28"/>
        </w:rPr>
        <w:tab/>
        <w:t xml:space="preserve">                                                                             П.В.Ланкин</w:t>
      </w:r>
    </w:p>
    <w:p w:rsidR="006B1F32" w:rsidRDefault="006B1F32" w:rsidP="006B1F32">
      <w:pPr>
        <w:jc w:val="right"/>
      </w:pPr>
    </w:p>
    <w:p w:rsidR="006B1F32" w:rsidRDefault="006B1F32" w:rsidP="006B1F32">
      <w:pPr>
        <w:jc w:val="right"/>
      </w:pPr>
      <w:r>
        <w:t xml:space="preserve">Приложение </w:t>
      </w:r>
    </w:p>
    <w:p w:rsidR="006B1F32" w:rsidRDefault="006B1F32" w:rsidP="006B1F32">
      <w:pPr>
        <w:jc w:val="right"/>
      </w:pPr>
      <w:r>
        <w:t xml:space="preserve">к постановлению администрации </w:t>
      </w:r>
    </w:p>
    <w:p w:rsidR="006B1F32" w:rsidRDefault="006B1F32" w:rsidP="006B1F32">
      <w:pPr>
        <w:jc w:val="right"/>
      </w:pPr>
      <w:r>
        <w:t xml:space="preserve"> сельского поселения </w:t>
      </w:r>
      <w:proofErr w:type="gramStart"/>
      <w:r>
        <w:t>Майское</w:t>
      </w:r>
      <w:proofErr w:type="gramEnd"/>
      <w:r>
        <w:t xml:space="preserve"> </w:t>
      </w:r>
    </w:p>
    <w:p w:rsidR="006B1F32" w:rsidRDefault="006B1F32" w:rsidP="006B1F32">
      <w:pPr>
        <w:jc w:val="right"/>
      </w:pPr>
      <w:r>
        <w:t>муниципального района Пестравский</w:t>
      </w:r>
    </w:p>
    <w:p w:rsidR="006B1F32" w:rsidRDefault="006B1F32" w:rsidP="006B1F32">
      <w:pPr>
        <w:jc w:val="right"/>
      </w:pPr>
      <w:r>
        <w:t>Самарской области</w:t>
      </w:r>
    </w:p>
    <w:p w:rsidR="006B1F32" w:rsidRDefault="006B1F32" w:rsidP="006B1F32">
      <w:pPr>
        <w:jc w:val="right"/>
        <w:rPr>
          <w:sz w:val="28"/>
          <w:szCs w:val="28"/>
        </w:rPr>
      </w:pPr>
      <w:r>
        <w:t>от ___________________ №_________</w:t>
      </w:r>
      <w:r>
        <w:rPr>
          <w:sz w:val="28"/>
          <w:szCs w:val="28"/>
        </w:rPr>
        <w:t xml:space="preserve"> </w:t>
      </w:r>
    </w:p>
    <w:p w:rsidR="006B1F32" w:rsidRDefault="006B1F32" w:rsidP="006B1F32">
      <w:pPr>
        <w:jc w:val="right"/>
        <w:rPr>
          <w:sz w:val="28"/>
          <w:szCs w:val="28"/>
        </w:rPr>
      </w:pPr>
    </w:p>
    <w:p w:rsidR="006B1F32" w:rsidRDefault="006B1F32" w:rsidP="006B1F32">
      <w:pPr>
        <w:rPr>
          <w:sz w:val="28"/>
          <w:szCs w:val="28"/>
        </w:rPr>
      </w:pPr>
    </w:p>
    <w:p w:rsidR="006B1F32" w:rsidRDefault="006B1F32" w:rsidP="006B1F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6B1F32" w:rsidRDefault="006B1F32" w:rsidP="006B1F3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формирования, утверждения и ведения плана закупок</w:t>
      </w:r>
    </w:p>
    <w:p w:rsidR="006B1F32" w:rsidRDefault="006B1F32" w:rsidP="006B1F32">
      <w:pPr>
        <w:jc w:val="center"/>
        <w:rPr>
          <w:sz w:val="28"/>
          <w:szCs w:val="28"/>
        </w:rPr>
      </w:pPr>
      <w:r>
        <w:rPr>
          <w:sz w:val="28"/>
          <w:szCs w:val="28"/>
        </w:rPr>
        <w:t>товаров, работ, услуг для обеспечения муниципальных нужд</w:t>
      </w:r>
    </w:p>
    <w:p w:rsidR="006B1F32" w:rsidRDefault="006B1F32" w:rsidP="006B1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Пестравский Самарской области</w:t>
      </w:r>
    </w:p>
    <w:p w:rsidR="006B1F32" w:rsidRDefault="006B1F32" w:rsidP="006B1F32">
      <w:pPr>
        <w:jc w:val="center"/>
        <w:rPr>
          <w:sz w:val="28"/>
          <w:szCs w:val="28"/>
        </w:rPr>
      </w:pP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Настоящие Правила устанавливают порядок формирования, утверждения и ведения плана закупок товаров, работ, услуг для обеспечения муниципальных нужд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Пестравский Самарской области (далее - закупки)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Формирование и ведение плана закупок осуществляется Администрацией сельского поселения Майское муниципального района Пестравский Самарской области в единой информационной системе в сфере закупок.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План закупок утверждается в течение 10 рабочих дней Администрацией сельского поселения Майское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Планы закупок на очередной финансовый год и плановый период формируются заказчиками, указанными в пункте 3 настоящих Правил, в сроки, установленные главными распорядителями средств местного бюджета.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Заказчик, указанный в  пункте 3 настоящих Правил: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формирует планы закупок исходя из целей осуществления закупок, определенных с учетом положений статьи 13 Федерального закона, и представляют их в утвержденные сроки главным распорядителям для формирования на их основе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корректирует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местного бюджета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утверждает в срок, установленный пунктом 3 настоящих Правил, сформированный план закупок и уведомляет об этом главного распорядителя.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План закупок формируется на срок, соответствующий сроку </w:t>
      </w:r>
      <w:proofErr w:type="gramStart"/>
      <w:r>
        <w:rPr>
          <w:sz w:val="28"/>
          <w:szCs w:val="28"/>
        </w:rPr>
        <w:t>действия решения Собрания представителей сельского поселения</w:t>
      </w:r>
      <w:proofErr w:type="gramEnd"/>
      <w:r>
        <w:rPr>
          <w:sz w:val="28"/>
          <w:szCs w:val="28"/>
        </w:rPr>
        <w:t xml:space="preserve"> Майское муниципального района Пестравский Самарской области о бюджете на очередной финансовый год и плановый период.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В план закупок заказчиков, указанных в  пункте 3 настоящих Правил,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 закупок на весь срок планируемых закупок.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ab/>
        <w:t>Заказчики, указанные в пункте 3 настоящих Правил, ведут планы закупок в соответствии с положениями Федерального закона и настоящих Правил. Основаниями для внесения изменений в утвержденные планы закупок в случае необходимости являются:</w:t>
      </w:r>
    </w:p>
    <w:p w:rsidR="006B1F32" w:rsidRDefault="006B1F32" w:rsidP="006B1F3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приведение планов закупок в соответствие с муниципальными нормативными правовыми актами о внесении изменений в решение Собрания представителей сельского поселения Майское муниципального района Пестравский Самарской области о бюджете сельского поселения Майское муниципального района Пестравский на текущий финансовый год и плановый период;</w:t>
      </w:r>
    </w:p>
    <w:p w:rsidR="006B1F32" w:rsidRDefault="006B1F32" w:rsidP="006B1F3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  <w:t>реализация федеральных законов, законов Самарской области, решений, поручений, указаний Президента Российской Федерации, решений и поручений Губернатора Самарской области, Правительства Самарской области, муниципальных нормативных правовых актов, которые приняты (даны) после утверждения планов закупок и не приводят к изменению объема бюджетных ассигнований, утвержденных решением о бюджете на текущий финансовый год и плановый период;</w:t>
      </w:r>
      <w:proofErr w:type="gramEnd"/>
    </w:p>
    <w:p w:rsidR="006B1F32" w:rsidRDefault="006B1F32" w:rsidP="006B1F3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  <w:t>изменение доведенного до заказчика, указанного в подпункте "а" пункта 3 настоящих Правил,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  <w:proofErr w:type="gramEnd"/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реализация решения, принятого по итогам обязательного общественного обсуждения закупки;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использование в соответствии с законодательством Российской Федерации экономии, полученной при осуществлении закупки;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з)</w:t>
      </w:r>
      <w:r>
        <w:rPr>
          <w:sz w:val="28"/>
          <w:szCs w:val="28"/>
        </w:rPr>
        <w:tab/>
        <w:t>изменение сроков и (или) периодичности приобретения товаров, выполнения работ, оказания услуг;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  <w:t>возникновение иных существенных обстоятельств, предвидеть которые на дату утверждения плана закупок было невозможно.</w:t>
      </w:r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законом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</w:p>
    <w:p w:rsidR="006B1F32" w:rsidRDefault="006B1F32" w:rsidP="006B1F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6B1F32" w:rsidRDefault="006B1F32" w:rsidP="006B1F32">
      <w:pPr>
        <w:ind w:firstLine="708"/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Планы закупок и вносимые в них изменения подлежат размещению в единой информационной системе в сфере закупок в течение трех рабочих дней с даты утверждения или изменения такого плана закупок, за исключением сведений, составляющих государственную тайну, в соответствии с требованиями и по форме, утвержденными постановлением Правительства Российской Федерации от 21.11.2013 г. № 1043.</w:t>
      </w:r>
      <w:proofErr w:type="gramEnd"/>
    </w:p>
    <w:p w:rsidR="00E00DBE" w:rsidRDefault="00E00DBE"/>
    <w:sectPr w:rsidR="00E00DBE" w:rsidSect="00E0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1F32"/>
    <w:rsid w:val="006B1F32"/>
    <w:rsid w:val="00E0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32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1F32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B1F3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">
    <w:name w:val="Основной шрифт абзаца1"/>
    <w:rsid w:val="006B1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1255</Words>
  <Characters>7156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2016-08-17T11:14:00Z</dcterms:created>
  <dcterms:modified xsi:type="dcterms:W3CDTF">2016-08-17T11:15:00Z</dcterms:modified>
</cp:coreProperties>
</file>